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44"/>
          <w:szCs w:val="44"/>
        </w:rPr>
        <w:t xml:space="preserve"> 公  示</w:t>
      </w:r>
    </w:p>
    <w:p>
      <w:pPr>
        <w:snapToGrid/>
        <w:spacing w:before="0" w:beforeAutospacing="0" w:after="0" w:afterAutospacing="0" w:line="420" w:lineRule="exact"/>
        <w:ind w:firstLine="60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经经济与管理学院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旅游管理与服务教育专业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学生党支部讨论和院党委研究，拟确定以下旅游管理与服务教育等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位同志为发展对象，现将其简况予以公示，公示时间从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0"/>
          <w:szCs w:val="30"/>
        </w:rPr>
        <w:t>日。如有异议，请于公示期内向党支部、党委反映。</w:t>
      </w:r>
    </w:p>
    <w:p>
      <w:pPr>
        <w:snapToGrid/>
        <w:spacing w:before="0" w:beforeAutospacing="0" w:after="0" w:afterAutospacing="0" w:line="420" w:lineRule="exact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支部联系人：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石朋朋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18259713386</w:t>
      </w:r>
    </w:p>
    <w:p>
      <w:pPr>
        <w:snapToGrid/>
        <w:spacing w:before="0" w:beforeAutospacing="0" w:after="0" w:afterAutospacing="0" w:line="420" w:lineRule="exact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党委联系人：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石朋朋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18259713386</w:t>
      </w:r>
    </w:p>
    <w:tbl>
      <w:tblPr>
        <w:tblStyle w:val="5"/>
        <w:tblW w:w="15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80"/>
        <w:gridCol w:w="780"/>
        <w:gridCol w:w="707"/>
        <w:gridCol w:w="968"/>
        <w:gridCol w:w="883"/>
        <w:gridCol w:w="1182"/>
        <w:gridCol w:w="1131"/>
        <w:gridCol w:w="689"/>
        <w:gridCol w:w="4436"/>
        <w:gridCol w:w="1811"/>
        <w:gridCol w:w="860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专业年级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申请入党时间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确定入党积极分子时间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入党积极分子培训成绩</w:t>
            </w:r>
          </w:p>
        </w:tc>
        <w:tc>
          <w:tcPr>
            <w:tcW w:w="44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奖惩情况</w:t>
            </w:r>
          </w:p>
        </w:tc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综合积分排名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黎金华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福建宁德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199911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20191001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71.3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第十三届田径会学生女子4*400第五名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心理委员，曾任大学生法律援助中心部长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06/28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陈春英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福建三明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200002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70.6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舍长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57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金小雅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吉林辽源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200007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77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－2019校优秀共青团员，2019－2020校自立自强之星，一星级义工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  <w:lang w:eastAsia="zh-CN"/>
              </w:rPr>
              <w:t>舍长，劳动委员，曾任院协副会，校协副部长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菊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贵州六盘水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199911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一星级义工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心理委员，舍长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张霞霞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甘肃定西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200008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70.6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11/28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李晴文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安徽阜阳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200005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67.8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2019年获得校级森林研学旅游策划大赛一等奖，2019获得院级优秀学生干部，2020获得校级优秀共青团干部，2021年获得校级精神文明积极分子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宣传委员，曾任青协部长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谢涓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福建泉州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200006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优秀团干，校级舞蹈大赛团体一等奖，英语配音大赛优秀奖，全国大学生环保知识竞赛优秀奖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组织委员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陈艺丹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福建漳州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200012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2019年获得校级积极精神积极分子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舍长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08/46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李金华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福建泉州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200102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校级心理成长协会副会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谭仁霞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重庆开州区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200106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80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2020年全国大学生英语竞赛二等奖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舍长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16/46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郑鑫慧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福建福州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200012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生劳委员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周眉伽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四川乐山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200110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71.3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2019优秀团员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舍长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08/46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华邦茜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江西赣州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200104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2020年获得校级优秀共青团员，2020年获得院级优秀团员，校级三好学生，校二等优秀学生奖学金，2020-2021学年校级文明宿舍，2020年“奔跑吧，明院”主题活动三等奖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舍长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04/46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廖琪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福建三明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200008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60.8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2019优秀团员，2020-2021校文明宿舍，第七届“互联网+”第二名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17/46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林彤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贵州天柱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200001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20201013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61.5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2020-2021校文明宿舍，第十届大学生红色旅游创意策划大赛华东区二等奖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宣传委员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06/46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金延惠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贵州安顺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200104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精神文明建设分子，第四届“我心中的思政课”全国高校大学生微电影展示活动优秀奖，经济与管理院大学生骨干培训青苗班优秀学员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组织委员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陈丽真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河南南阳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200201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文体实践部副部长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04/46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胡容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湖南湘潭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200108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20191015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20200409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2021年校级优秀团干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院勤工俭学中心副部长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01/46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朱晓宁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安徽安庆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199911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10" w:left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20180925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81009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2021年校级优秀志愿者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生活委员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10/48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snapToGrid/>
        <w:spacing w:before="0" w:beforeAutospacing="0" w:after="0" w:afterAutospacing="0" w:line="30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0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 xml:space="preserve">                                               中共三明学院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经济与管理学院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旅游管理与服务教育专业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u w:val="single" w:color="000000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u w:val="single" w:color="000000"/>
        </w:rPr>
        <w:t xml:space="preserve">支部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 xml:space="preserve"> 委员会</w:t>
      </w:r>
    </w:p>
    <w:p>
      <w:pPr>
        <w:snapToGrid/>
        <w:spacing w:before="0" w:beforeAutospacing="0" w:after="0" w:afterAutospacing="0" w:line="300" w:lineRule="exact"/>
        <w:ind w:firstLine="48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 xml:space="preserve">      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23EB6"/>
    <w:rsid w:val="4E4D2BFF"/>
    <w:rsid w:val="6BB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1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996</Words>
  <Characters>1295</Characters>
  <Paragraphs>287</Paragraphs>
  <TotalTime>13</TotalTime>
  <ScaleCrop>false</ScaleCrop>
  <LinksUpToDate>false</LinksUpToDate>
  <CharactersWithSpaces>1467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2021-10-25T14:23:19Z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B0AE1D020A884EB8A7B037BAD621C8C4</vt:lpwstr>
  </property>
</Properties>
</file>